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sidRPr="00D51291">
        <w:rPr>
          <w:rStyle w:val="Gl"/>
          <w:szCs w:val="24"/>
          <w:bdr w:val="none" w:sz="0" w:space="0" w:color="auto" w:frame="1"/>
        </w:rPr>
        <w:t>Harran Üniversitesi</w:t>
      </w:r>
    </w:p>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Öğrenci Kulübü Tüzük Örneği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Madde 1- (1)</w:t>
      </w:r>
      <w:r w:rsidRPr="00D51291">
        <w:rPr>
          <w:szCs w:val="24"/>
          <w:bdr w:val="none" w:sz="0" w:space="0" w:color="auto" w:frame="1"/>
        </w:rPr>
        <w:t xml:space="preserve"> Harran Üniversitesi </w:t>
      </w:r>
      <w:proofErr w:type="gramStart"/>
      <w:r>
        <w:rPr>
          <w:szCs w:val="24"/>
          <w:bdr w:val="none" w:sz="0" w:space="0" w:color="auto" w:frame="1"/>
        </w:rPr>
        <w:t>.....</w:t>
      </w:r>
      <w:proofErr w:type="gramEnd"/>
      <w:r w:rsidRPr="00D51291">
        <w:rPr>
          <w:szCs w:val="24"/>
          <w:bdr w:val="none" w:sz="0" w:space="0" w:color="auto" w:frame="1"/>
        </w:rPr>
        <w:t xml:space="preserve"> Kulübü’nün amacı </w:t>
      </w:r>
      <w:r>
        <w:rPr>
          <w:szCs w:val="24"/>
          <w:bdr w:val="none" w:sz="0" w:space="0" w:color="auto" w:frame="1"/>
        </w:rPr>
        <w:t>yazılacak.</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 (1)</w:t>
      </w:r>
      <w:r w:rsidRPr="00D51291">
        <w:rPr>
          <w:szCs w:val="24"/>
        </w:rPr>
        <w:t xml:space="preserve"> Bu Tüzük, </w:t>
      </w:r>
      <w:proofErr w:type="gramStart"/>
      <w:r>
        <w:rPr>
          <w:szCs w:val="24"/>
          <w:bdr w:val="none" w:sz="0" w:space="0" w:color="auto" w:frame="1"/>
        </w:rPr>
        <w:t>..........</w:t>
      </w:r>
      <w:proofErr w:type="gramEnd"/>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9F4053" w:rsidP="009F4053">
      <w:pPr>
        <w:widowControl w:val="0"/>
        <w:autoSpaceDE w:val="0"/>
        <w:autoSpaceDN w:val="0"/>
        <w:adjustRightInd w:val="0"/>
        <w:jc w:val="both"/>
        <w:rPr>
          <w:sz w:val="24"/>
          <w:szCs w:val="24"/>
        </w:rPr>
      </w:pPr>
      <w:r w:rsidRPr="00D51291">
        <w:rPr>
          <w:b/>
          <w:bCs/>
          <w:sz w:val="24"/>
          <w:szCs w:val="24"/>
        </w:rPr>
        <w:t xml:space="preserve">Madde 3- (1)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Madde 4- (1)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w:t>
      </w:r>
      <w:proofErr w:type="spellStart"/>
      <w:r>
        <w:rPr>
          <w:bCs/>
          <w:sz w:val="24"/>
          <w:szCs w:val="24"/>
        </w:rPr>
        <w:t>başkanlığı’nı</w:t>
      </w:r>
      <w:proofErr w:type="spellEnd"/>
      <w:r>
        <w:rPr>
          <w:bCs/>
          <w:sz w:val="24"/>
          <w:szCs w:val="24"/>
        </w:rPr>
        <w:t>,</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proofErr w:type="gramStart"/>
      <w:r>
        <w:rPr>
          <w:sz w:val="24"/>
          <w:szCs w:val="24"/>
          <w:bdr w:val="none" w:sz="0" w:space="0" w:color="auto" w:frame="1"/>
        </w:rPr>
        <w:t>...........</w:t>
      </w:r>
      <w:proofErr w:type="gramEnd"/>
      <w:r w:rsidRPr="00D51291">
        <w:rPr>
          <w:sz w:val="24"/>
          <w:szCs w:val="24"/>
          <w:bdr w:val="none" w:sz="0" w:space="0" w:color="auto" w:frame="1"/>
        </w:rPr>
        <w:t xml:space="preserve"> Kulübü</w:t>
      </w:r>
      <w:r w:rsidRPr="00D51291">
        <w:rPr>
          <w:sz w:val="24"/>
          <w:szCs w:val="24"/>
        </w:rPr>
        <w:t xml:space="preserve">nün çalışmalarından sorumlu öğretim </w:t>
      </w:r>
      <w:proofErr w:type="spellStart"/>
      <w:r w:rsidRPr="00D51291">
        <w:rPr>
          <w:sz w:val="24"/>
          <w:szCs w:val="24"/>
        </w:rPr>
        <w:t>elemanı</w:t>
      </w:r>
      <w:r>
        <w:rPr>
          <w:sz w:val="24"/>
          <w:szCs w:val="24"/>
        </w:rPr>
        <w:t>’</w:t>
      </w:r>
      <w:r w:rsidRPr="00D51291">
        <w:rPr>
          <w:sz w:val="24"/>
          <w:szCs w:val="24"/>
        </w:rPr>
        <w:t>nı</w:t>
      </w:r>
      <w:proofErr w:type="spellEnd"/>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w:t>
      </w:r>
      <w:proofErr w:type="spellStart"/>
      <w:r>
        <w:rPr>
          <w:b/>
          <w:bCs/>
        </w:rPr>
        <w:t>Külübe</w:t>
      </w:r>
      <w:proofErr w:type="spellEnd"/>
      <w:r>
        <w:rPr>
          <w:b/>
          <w:bCs/>
        </w:rPr>
        <w:t xml:space="preserv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Pr="00D51291">
        <w:rPr>
          <w:b/>
          <w:bCs/>
          <w:szCs w:val="24"/>
        </w:rPr>
        <w:t>- (1)</w:t>
      </w:r>
      <w:r>
        <w:rPr>
          <w:b/>
          <w:bCs/>
          <w:szCs w:val="24"/>
        </w:rPr>
        <w:t xml:space="preserve"> </w:t>
      </w:r>
      <w:proofErr w:type="spellStart"/>
      <w:r w:rsidRPr="00DE7C2C">
        <w:rPr>
          <w:szCs w:val="24"/>
        </w:rPr>
        <w:t>Kulubün</w:t>
      </w:r>
      <w:proofErr w:type="spellEnd"/>
      <w:r w:rsidRPr="00DE7C2C">
        <w:rPr>
          <w:szCs w:val="24"/>
        </w:rPr>
        <w:t xml:space="preserve"> adı,</w:t>
      </w:r>
      <w:r>
        <w:rPr>
          <w:b/>
          <w:bCs/>
          <w:szCs w:val="24"/>
        </w:rPr>
        <w:t xml:space="preserve"> </w:t>
      </w:r>
      <w:proofErr w:type="gramStart"/>
      <w:r>
        <w:rPr>
          <w:b/>
          <w:bCs/>
          <w:szCs w:val="24"/>
        </w:rPr>
        <w:t>............................................</w:t>
      </w:r>
      <w:proofErr w:type="spellStart"/>
      <w:proofErr w:type="gramEnd"/>
      <w:r>
        <w:rPr>
          <w:szCs w:val="24"/>
          <w:bdr w:val="none" w:sz="0" w:space="0" w:color="auto" w:frame="1"/>
        </w:rPr>
        <w:t>dir</w:t>
      </w:r>
      <w:proofErr w:type="spellEnd"/>
      <w:r>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(1)</w:t>
      </w:r>
      <w:r>
        <w:rPr>
          <w:b/>
          <w:bCs/>
          <w:sz w:val="24"/>
          <w:szCs w:val="24"/>
        </w:rPr>
        <w:t xml:space="preserve"> </w:t>
      </w:r>
      <w:proofErr w:type="gramStart"/>
      <w:r>
        <w:rPr>
          <w:sz w:val="24"/>
          <w:szCs w:val="24"/>
          <w:bdr w:val="none" w:sz="0" w:space="0" w:color="auto" w:frame="1"/>
        </w:rPr>
        <w:t>.............................................................</w:t>
      </w:r>
      <w:proofErr w:type="gramEnd"/>
      <w:r w:rsidRPr="00D51291">
        <w:rPr>
          <w:sz w:val="24"/>
          <w:szCs w:val="24"/>
          <w:bdr w:val="none" w:sz="0" w:space="0" w:color="auto" w:frame="1"/>
        </w:rPr>
        <w:t xml:space="preserve"> Kulübü</w:t>
      </w:r>
      <w:r>
        <w:rPr>
          <w:sz w:val="24"/>
          <w:szCs w:val="24"/>
          <w:bdr w:val="none" w:sz="0" w:space="0" w:color="auto" w:frame="1"/>
        </w:rPr>
        <w:t>nün amaçları şunlardır:</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Pr="00D51291">
        <w:rPr>
          <w:szCs w:val="24"/>
          <w:bdr w:val="none" w:sz="0" w:space="0" w:color="auto" w:frame="1"/>
        </w:rPr>
        <w:tab/>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sidRPr="00D51291">
        <w:rPr>
          <w:szCs w:val="24"/>
          <w:bdr w:val="none" w:sz="0" w:space="0" w:color="auto" w:frame="1"/>
        </w:rPr>
        <w:tab/>
        <w:t xml:space="preserve"> </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sidRPr="00D51291">
        <w:rPr>
          <w:szCs w:val="24"/>
          <w:bdr w:val="none" w:sz="0" w:space="0" w:color="auto" w:frame="1"/>
        </w:rPr>
        <w:tab/>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(1)</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Pr="00D51291">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Pr="00D51291">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Pr="00D51291">
        <w:rPr>
          <w:sz w:val="24"/>
          <w:szCs w:val="24"/>
          <w:bdr w:val="none" w:sz="0" w:space="0" w:color="auto" w:frame="1"/>
        </w:rPr>
        <w:tab/>
      </w:r>
    </w:p>
    <w:p w:rsidR="009F4053" w:rsidRPr="009F4053" w:rsidRDefault="009F4053" w:rsidP="009F4053">
      <w:pPr>
        <w:widowControl w:val="0"/>
        <w:autoSpaceDE w:val="0"/>
        <w:autoSpaceDN w:val="0"/>
        <w:adjustRightInd w:val="0"/>
        <w:jc w:val="both"/>
        <w:rPr>
          <w:b/>
          <w:sz w:val="24"/>
          <w:szCs w:val="24"/>
          <w:bdr w:val="none" w:sz="0" w:space="0" w:color="auto" w:frame="1"/>
        </w:rPr>
      </w:pPr>
      <w:r w:rsidRPr="009F4053">
        <w:rPr>
          <w:b/>
          <w:sz w:val="24"/>
          <w:szCs w:val="24"/>
          <w:bdr w:val="none" w:sz="0" w:space="0" w:color="auto" w:frame="1"/>
        </w:rPr>
        <w:t>.</w:t>
      </w:r>
    </w:p>
    <w:p w:rsidR="009F4053" w:rsidRPr="009F4053" w:rsidRDefault="009F4053" w:rsidP="009F4053">
      <w:pPr>
        <w:widowControl w:val="0"/>
        <w:autoSpaceDE w:val="0"/>
        <w:autoSpaceDN w:val="0"/>
        <w:adjustRightInd w:val="0"/>
        <w:jc w:val="both"/>
        <w:rPr>
          <w:b/>
          <w:sz w:val="24"/>
          <w:szCs w:val="24"/>
          <w:bdr w:val="none" w:sz="0" w:space="0" w:color="auto" w:frame="1"/>
        </w:rPr>
      </w:pPr>
      <w:r w:rsidRPr="009F4053">
        <w:rPr>
          <w:b/>
          <w:sz w:val="24"/>
          <w:szCs w:val="24"/>
          <w:bdr w:val="none" w:sz="0" w:space="0" w:color="auto" w:frame="1"/>
        </w:rPr>
        <w:t>.</w:t>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(1)</w:t>
      </w:r>
      <w:r>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Pr="00D51291">
        <w:rPr>
          <w:b/>
          <w:bCs/>
          <w:sz w:val="24"/>
          <w:szCs w:val="24"/>
        </w:rPr>
        <w:t>- (1)</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Pr="00D51291">
        <w:rPr>
          <w:b/>
          <w:bCs/>
          <w:sz w:val="24"/>
          <w:szCs w:val="24"/>
        </w:rPr>
        <w:t>- (1)</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lastRenderedPageBreak/>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(1)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 (1)</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Pr="00D51291">
        <w:rPr>
          <w:b/>
          <w:bCs/>
          <w:sz w:val="24"/>
          <w:szCs w:val="24"/>
        </w:rPr>
        <w:t>- (1)</w:t>
      </w:r>
      <w:r>
        <w:rPr>
          <w:b/>
          <w:bCs/>
          <w:sz w:val="24"/>
          <w:szCs w:val="24"/>
        </w:rPr>
        <w:t xml:space="preserve"> </w:t>
      </w:r>
      <w:r w:rsidRPr="00853F4C">
        <w:rPr>
          <w:sz w:val="24"/>
          <w:szCs w:val="24"/>
        </w:rPr>
        <w:t>Kulüp Genel Kurulunun Görevleri şunlardır:</w:t>
      </w:r>
    </w:p>
    <w:p w:rsidR="009F4053" w:rsidRPr="00D51291" w:rsidRDefault="009F4053" w:rsidP="009F4053">
      <w:pPr>
        <w:widowControl w:val="0"/>
        <w:ind w:left="360"/>
        <w:jc w:val="both"/>
        <w:rPr>
          <w:sz w:val="24"/>
          <w:szCs w:val="24"/>
        </w:rPr>
      </w:pPr>
      <w:r w:rsidRPr="00D51291">
        <w:rPr>
          <w:sz w:val="24"/>
          <w:szCs w:val="24"/>
        </w:rPr>
        <w:t xml:space="preserve">a) </w:t>
      </w:r>
      <w:r w:rsidRPr="00D51291">
        <w:rPr>
          <w:sz w:val="24"/>
          <w:szCs w:val="24"/>
        </w:rPr>
        <w:tab/>
        <w:t xml:space="preserve">Kulüp Yönetim ve Denetim kurullarını seçmek, </w:t>
      </w:r>
    </w:p>
    <w:p w:rsidR="009F4053" w:rsidRPr="00D51291" w:rsidRDefault="009F4053" w:rsidP="009F4053">
      <w:pPr>
        <w:ind w:left="360"/>
        <w:jc w:val="both"/>
        <w:rPr>
          <w:sz w:val="24"/>
          <w:szCs w:val="24"/>
        </w:rPr>
      </w:pPr>
      <w:r w:rsidRPr="00D51291">
        <w:rPr>
          <w:sz w:val="24"/>
          <w:szCs w:val="24"/>
        </w:rPr>
        <w:t xml:space="preserve">b) </w:t>
      </w:r>
      <w:r w:rsidRPr="00D51291">
        <w:rPr>
          <w:sz w:val="24"/>
          <w:szCs w:val="24"/>
        </w:rPr>
        <w:tab/>
        <w:t xml:space="preserve">Yıllık faaliyet programlarını onaylamak, </w:t>
      </w:r>
    </w:p>
    <w:p w:rsidR="009F4053" w:rsidRPr="00D51291" w:rsidRDefault="009F4053" w:rsidP="009F4053">
      <w:pPr>
        <w:ind w:left="360"/>
        <w:jc w:val="both"/>
        <w:rPr>
          <w:sz w:val="24"/>
          <w:szCs w:val="24"/>
        </w:rPr>
      </w:pPr>
      <w:r w:rsidRPr="00D51291">
        <w:rPr>
          <w:sz w:val="24"/>
          <w:szCs w:val="24"/>
        </w:rPr>
        <w:t xml:space="preserve">c) </w:t>
      </w:r>
      <w:r w:rsidRPr="00D51291">
        <w:rPr>
          <w:sz w:val="24"/>
          <w:szCs w:val="24"/>
        </w:rPr>
        <w:tab/>
        <w:t>Yıl içinde boşalan kulüp yönetim ve denetim kurullarına üye seçmek,</w:t>
      </w:r>
    </w:p>
    <w:p w:rsidR="009F4053" w:rsidRPr="00D51291" w:rsidRDefault="009F4053" w:rsidP="009F4053">
      <w:pPr>
        <w:ind w:left="360"/>
        <w:jc w:val="both"/>
        <w:rPr>
          <w:sz w:val="24"/>
          <w:szCs w:val="24"/>
        </w:rPr>
      </w:pPr>
      <w:r w:rsidRPr="00D51291">
        <w:rPr>
          <w:sz w:val="24"/>
          <w:szCs w:val="24"/>
        </w:rPr>
        <w:t xml:space="preserve">d) </w:t>
      </w:r>
      <w:r w:rsidRPr="00D51291">
        <w:rPr>
          <w:sz w:val="24"/>
          <w:szCs w:val="24"/>
        </w:rPr>
        <w:tab/>
        <w:t xml:space="preserve">Kulüp yönetim ve denetim kurallarının raporlarını görüşmek, uygun gördüğü takdirde bu kurulları ibra etmek, </w:t>
      </w:r>
    </w:p>
    <w:p w:rsidR="009F4053" w:rsidRPr="00D51291" w:rsidRDefault="009F4053" w:rsidP="009F4053">
      <w:pPr>
        <w:ind w:left="360"/>
        <w:jc w:val="both"/>
        <w:rPr>
          <w:sz w:val="24"/>
          <w:szCs w:val="24"/>
        </w:rPr>
      </w:pPr>
      <w:r w:rsidRPr="00D51291">
        <w:rPr>
          <w:sz w:val="24"/>
          <w:szCs w:val="24"/>
        </w:rPr>
        <w:t xml:space="preserve">e) </w:t>
      </w:r>
      <w:r w:rsidRPr="00D51291">
        <w:rPr>
          <w:sz w:val="24"/>
          <w:szCs w:val="24"/>
        </w:rPr>
        <w:tab/>
        <w:t xml:space="preserve">Üyeliğe başvurusu reddedilmiş veya üyeliği düşmüş öğrencilerin durumunu karara bağlamak, </w:t>
      </w:r>
    </w:p>
    <w:p w:rsidR="009F4053" w:rsidRPr="00D51291" w:rsidRDefault="009F4053" w:rsidP="009F4053">
      <w:pPr>
        <w:ind w:left="360"/>
        <w:jc w:val="both"/>
        <w:rPr>
          <w:sz w:val="24"/>
          <w:szCs w:val="24"/>
        </w:rPr>
      </w:pPr>
      <w:r w:rsidRPr="00D51291">
        <w:rPr>
          <w:sz w:val="24"/>
          <w:szCs w:val="24"/>
        </w:rPr>
        <w:t xml:space="preserve">f) </w:t>
      </w:r>
      <w:r w:rsidRPr="00D51291">
        <w:rPr>
          <w:sz w:val="24"/>
          <w:szCs w:val="24"/>
        </w:rPr>
        <w:tab/>
        <w:t xml:space="preserve">Çağrı gündeminde yer almak koşulu ile kulüp tüzüğünü güncelleme çalışmaları yapmak, </w:t>
      </w:r>
    </w:p>
    <w:p w:rsidR="009F4053" w:rsidRPr="00D51291" w:rsidRDefault="009F4053" w:rsidP="009F4053">
      <w:pPr>
        <w:widowControl w:val="0"/>
        <w:ind w:left="360"/>
        <w:jc w:val="both"/>
        <w:rPr>
          <w:sz w:val="24"/>
          <w:szCs w:val="24"/>
        </w:rPr>
      </w:pPr>
      <w:r w:rsidRPr="00D51291">
        <w:rPr>
          <w:sz w:val="24"/>
          <w:szCs w:val="24"/>
        </w:rPr>
        <w:t xml:space="preserve">g) </w:t>
      </w:r>
      <w:r w:rsidRPr="00D51291">
        <w:rPr>
          <w:sz w:val="24"/>
          <w:szCs w:val="24"/>
        </w:rPr>
        <w:tab/>
        <w:t xml:space="preserve">Komisyon Yönetim Kuruluna sunulmak üzere Kulüp Yönetim Kurulunca hazırlanan bütçe taslağını görüşmek ve onaylamak, </w:t>
      </w:r>
    </w:p>
    <w:p w:rsidR="009F4053" w:rsidRPr="00D51291" w:rsidRDefault="009F4053" w:rsidP="009F4053">
      <w:pPr>
        <w:widowControl w:val="0"/>
        <w:ind w:left="360"/>
        <w:jc w:val="both"/>
        <w:rPr>
          <w:sz w:val="24"/>
          <w:szCs w:val="24"/>
        </w:rPr>
      </w:pPr>
      <w:r w:rsidRPr="00D51291">
        <w:rPr>
          <w:sz w:val="24"/>
          <w:szCs w:val="24"/>
        </w:rPr>
        <w:t xml:space="preserve">h) </w:t>
      </w:r>
      <w:r w:rsidRPr="00D51291">
        <w:rPr>
          <w:sz w:val="24"/>
          <w:szCs w:val="24"/>
        </w:rPr>
        <w:tab/>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9F4053">
      <w:pPr>
        <w:ind w:left="357"/>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9F4053">
      <w:pPr>
        <w:ind w:left="357"/>
        <w:jc w:val="both"/>
        <w:rPr>
          <w:b/>
          <w:sz w:val="24"/>
          <w:szCs w:val="24"/>
        </w:rPr>
      </w:pPr>
      <w:r>
        <w:rPr>
          <w:b/>
          <w:bCs/>
          <w:sz w:val="24"/>
          <w:szCs w:val="24"/>
        </w:rPr>
        <w:t>Madde 16</w:t>
      </w:r>
      <w:r w:rsidRPr="00D51291">
        <w:rPr>
          <w:b/>
          <w:bCs/>
          <w:sz w:val="24"/>
          <w:szCs w:val="24"/>
        </w:rPr>
        <w:t>- (1)</w:t>
      </w:r>
      <w:r>
        <w:rPr>
          <w:b/>
          <w:bCs/>
          <w:sz w:val="24"/>
          <w:szCs w:val="24"/>
        </w:rPr>
        <w:t xml:space="preserve"> </w:t>
      </w:r>
      <w:r w:rsidRPr="008119E8">
        <w:rPr>
          <w:sz w:val="24"/>
          <w:szCs w:val="24"/>
        </w:rPr>
        <w:t>Kulüp Yönetim Kurulunun Görevleri şunlardır:</w:t>
      </w:r>
    </w:p>
    <w:p w:rsidR="009F4053" w:rsidRPr="00D51291" w:rsidRDefault="009F4053" w:rsidP="009F4053">
      <w:pPr>
        <w:ind w:left="360"/>
        <w:jc w:val="both"/>
        <w:rPr>
          <w:sz w:val="24"/>
          <w:szCs w:val="24"/>
        </w:rPr>
      </w:pPr>
      <w:r w:rsidRPr="00D51291">
        <w:rPr>
          <w:sz w:val="24"/>
          <w:szCs w:val="24"/>
        </w:rPr>
        <w:t xml:space="preserve">a) </w:t>
      </w:r>
      <w:r w:rsidRPr="00D51291">
        <w:rPr>
          <w:sz w:val="24"/>
          <w:szCs w:val="24"/>
        </w:rPr>
        <w:tab/>
        <w:t>Yıllık çalışma programını hazırlamak ve uygulamak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b) </w:t>
      </w:r>
      <w:r w:rsidRPr="00D51291">
        <w:rPr>
          <w:sz w:val="24"/>
          <w:szCs w:val="24"/>
        </w:rPr>
        <w:tab/>
        <w:t>Genel Kurul tarafından verilen görevleri yapmak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c)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D51291">
        <w:rPr>
          <w:sz w:val="24"/>
          <w:szCs w:val="24"/>
        </w:rPr>
        <w:t xml:space="preserve">d)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9F4053" w:rsidRPr="009F4053" w:rsidRDefault="009F4053" w:rsidP="009F4053">
      <w:pPr>
        <w:ind w:left="360"/>
        <w:jc w:val="both"/>
        <w:rPr>
          <w:sz w:val="22"/>
          <w:szCs w:val="22"/>
        </w:rPr>
      </w:pPr>
      <w:r w:rsidRPr="009F4053">
        <w:rPr>
          <w:sz w:val="22"/>
          <w:szCs w:val="22"/>
        </w:rPr>
        <w:t xml:space="preserve">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9F4053" w:rsidRPr="009F4053" w:rsidRDefault="009F4053" w:rsidP="009F4053">
      <w:pPr>
        <w:ind w:left="360"/>
        <w:jc w:val="both"/>
        <w:rPr>
          <w:sz w:val="22"/>
          <w:szCs w:val="22"/>
        </w:rPr>
      </w:pPr>
      <w:r w:rsidRPr="009F4053">
        <w:rPr>
          <w:sz w:val="22"/>
          <w:szCs w:val="22"/>
        </w:rPr>
        <w:t>f)</w:t>
      </w:r>
      <w:r w:rsidRPr="009F4053">
        <w:rPr>
          <w:sz w:val="22"/>
          <w:szCs w:val="22"/>
        </w:rPr>
        <w:tab/>
        <w:t xml:space="preserve">Üyelik başvurularını değerlendirmek, üyelik başvuruşu reddedilen öğrenciye on beş gün içinde gerekçeli kararı iletmek. </w:t>
      </w:r>
    </w:p>
    <w:p w:rsidR="009F4053" w:rsidRPr="00D51291" w:rsidRDefault="009F4053" w:rsidP="009F4053">
      <w:pPr>
        <w:widowControl w:val="0"/>
        <w:autoSpaceDE w:val="0"/>
        <w:autoSpaceDN w:val="0"/>
        <w:adjustRightInd w:val="0"/>
        <w:ind w:left="357"/>
        <w:jc w:val="both"/>
        <w:rPr>
          <w:sz w:val="24"/>
          <w:szCs w:val="24"/>
        </w:rPr>
      </w:pPr>
      <w:r w:rsidRPr="00D51291">
        <w:rPr>
          <w:sz w:val="24"/>
          <w:szCs w:val="24"/>
        </w:rPr>
        <w:t>g)</w:t>
      </w:r>
      <w:r w:rsidRPr="00D51291">
        <w:rPr>
          <w:sz w:val="24"/>
          <w:szCs w:val="24"/>
        </w:rPr>
        <w:tab/>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 (1)</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 (1)</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Pr="00D51291">
        <w:rPr>
          <w:b/>
          <w:bCs/>
          <w:sz w:val="24"/>
          <w:szCs w:val="24"/>
        </w:rPr>
        <w:t xml:space="preserve">- </w:t>
      </w:r>
      <w:r>
        <w:rPr>
          <w:b/>
          <w:bCs/>
          <w:sz w:val="24"/>
          <w:szCs w:val="24"/>
        </w:rPr>
        <w:t xml:space="preserve">(1)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Pr>
          <w:b/>
          <w:bCs/>
          <w:sz w:val="24"/>
          <w:szCs w:val="24"/>
        </w:rPr>
        <w:t>(1)</w:t>
      </w:r>
      <w:r w:rsidRPr="00D51291">
        <w:rPr>
          <w:b/>
          <w:color w:val="000000"/>
          <w:sz w:val="24"/>
          <w:szCs w:val="24"/>
        </w:rPr>
        <w:t xml:space="preserve"> </w:t>
      </w:r>
      <w:r w:rsidRPr="00D51291">
        <w:rPr>
          <w:color w:val="000000"/>
          <w:sz w:val="24"/>
          <w:szCs w:val="24"/>
        </w:rPr>
        <w:t>Kulüplerin gelir kaynaklan şunlardır:</w:t>
      </w:r>
    </w:p>
    <w:p w:rsidR="009F4053" w:rsidRPr="00D51291" w:rsidRDefault="009F4053" w:rsidP="009F4053">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9F4053" w:rsidRPr="00D51291" w:rsidRDefault="009F4053" w:rsidP="009F4053">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9F4053" w:rsidRDefault="009F4053" w:rsidP="009F4053">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(1)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9F4053">
      <w:pPr>
        <w:ind w:left="357"/>
        <w:jc w:val="both"/>
        <w:rPr>
          <w:color w:val="000000"/>
          <w:sz w:val="24"/>
          <w:szCs w:val="24"/>
        </w:rPr>
      </w:pPr>
      <w:r>
        <w:rPr>
          <w:b/>
          <w:bCs/>
          <w:sz w:val="24"/>
          <w:szCs w:val="24"/>
        </w:rPr>
        <w:t>Madde 22</w:t>
      </w:r>
      <w:r w:rsidRPr="00D51291">
        <w:rPr>
          <w:b/>
          <w:bCs/>
          <w:sz w:val="24"/>
          <w:szCs w:val="24"/>
        </w:rPr>
        <w:t xml:space="preserve">- </w:t>
      </w:r>
      <w:r>
        <w:rPr>
          <w:b/>
          <w:bCs/>
          <w:sz w:val="24"/>
          <w:szCs w:val="24"/>
        </w:rPr>
        <w:t xml:space="preserve">(1) </w:t>
      </w:r>
      <w:r w:rsidRPr="00D51291">
        <w:rPr>
          <w:color w:val="000000"/>
          <w:sz w:val="24"/>
          <w:szCs w:val="24"/>
        </w:rPr>
        <w:t xml:space="preserve">Kulüplerin giderleri şunlardır: </w:t>
      </w:r>
    </w:p>
    <w:p w:rsidR="009F4053" w:rsidRPr="00D51291" w:rsidRDefault="009F4053" w:rsidP="009F4053">
      <w:pPr>
        <w:ind w:left="360"/>
        <w:jc w:val="both"/>
        <w:rPr>
          <w:color w:val="000000"/>
          <w:sz w:val="24"/>
          <w:szCs w:val="24"/>
        </w:rPr>
      </w:pPr>
      <w:r w:rsidRPr="00D51291">
        <w:rPr>
          <w:color w:val="000000"/>
          <w:sz w:val="24"/>
          <w:szCs w:val="24"/>
        </w:rPr>
        <w:t xml:space="preserve">a) Her faaliyetin gerektirdiği tüketim malzemesi alımı, </w:t>
      </w:r>
    </w:p>
    <w:p w:rsidR="009F4053" w:rsidRPr="00D51291" w:rsidRDefault="009F4053" w:rsidP="009F4053">
      <w:pPr>
        <w:ind w:left="360"/>
        <w:jc w:val="both"/>
        <w:rPr>
          <w:color w:val="000000"/>
          <w:sz w:val="24"/>
          <w:szCs w:val="24"/>
        </w:rPr>
      </w:pPr>
      <w:r w:rsidRPr="00D51291">
        <w:rPr>
          <w:color w:val="000000"/>
          <w:sz w:val="24"/>
          <w:szCs w:val="24"/>
        </w:rPr>
        <w:t xml:space="preserve">b) Her faaliyetin gerektirdiği demirbaş alımı, </w:t>
      </w:r>
    </w:p>
    <w:p w:rsidR="009F4053" w:rsidRPr="00D51291" w:rsidRDefault="009F4053" w:rsidP="009F4053">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9F4053" w:rsidRPr="00D51291" w:rsidRDefault="009F4053" w:rsidP="009F4053">
      <w:pPr>
        <w:ind w:left="360"/>
        <w:jc w:val="both"/>
        <w:rPr>
          <w:color w:val="000000"/>
          <w:sz w:val="24"/>
          <w:szCs w:val="24"/>
        </w:rPr>
      </w:pPr>
      <w:r w:rsidRPr="00D51291">
        <w:rPr>
          <w:color w:val="000000"/>
          <w:sz w:val="24"/>
          <w:szCs w:val="24"/>
        </w:rPr>
        <w:t xml:space="preserve">d)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 xml:space="preserve">- </w:t>
      </w:r>
      <w:r>
        <w:rPr>
          <w:b/>
          <w:bCs/>
          <w:sz w:val="24"/>
          <w:szCs w:val="24"/>
        </w:rPr>
        <w:t xml:space="preserve">(1)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Pr="00D51291">
        <w:rPr>
          <w:b/>
          <w:bCs/>
          <w:sz w:val="24"/>
          <w:szCs w:val="24"/>
        </w:rPr>
        <w:t xml:space="preserve">- </w:t>
      </w:r>
      <w:r>
        <w:rPr>
          <w:b/>
          <w:bCs/>
          <w:sz w:val="24"/>
          <w:szCs w:val="24"/>
        </w:rPr>
        <w:t xml:space="preserve">(1)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Pr>
          <w:b/>
          <w:bCs/>
          <w:sz w:val="24"/>
          <w:szCs w:val="24"/>
        </w:rPr>
        <w:t>(1)</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Pr>
          <w:b/>
          <w:bCs/>
          <w:sz w:val="24"/>
          <w:szCs w:val="24"/>
        </w:rPr>
        <w:t>(1)</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 xml:space="preserve">- </w:t>
      </w:r>
      <w:r>
        <w:rPr>
          <w:b/>
          <w:bCs/>
          <w:sz w:val="24"/>
          <w:szCs w:val="24"/>
        </w:rPr>
        <w:t>(1)</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 xml:space="preserve">- </w:t>
      </w:r>
      <w:r>
        <w:rPr>
          <w:b/>
          <w:bCs/>
          <w:sz w:val="24"/>
          <w:szCs w:val="24"/>
        </w:rPr>
        <w:t>(1)</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Pr>
          <w:b/>
          <w:bCs/>
          <w:sz w:val="24"/>
          <w:szCs w:val="24"/>
        </w:rPr>
        <w:t>(1)</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Pr="00D51291">
        <w:rPr>
          <w:b/>
          <w:bCs/>
          <w:sz w:val="24"/>
          <w:szCs w:val="24"/>
        </w:rPr>
        <w:t xml:space="preserve">- </w:t>
      </w:r>
      <w:r>
        <w:rPr>
          <w:b/>
          <w:bCs/>
          <w:sz w:val="24"/>
          <w:szCs w:val="24"/>
        </w:rPr>
        <w:t>(1)</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 xml:space="preserve">- </w:t>
      </w:r>
      <w:r>
        <w:rPr>
          <w:b/>
          <w:bCs/>
          <w:sz w:val="24"/>
          <w:szCs w:val="24"/>
        </w:rPr>
        <w:t>(1)</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 xml:space="preserve">- </w:t>
      </w:r>
      <w:r>
        <w:rPr>
          <w:b/>
          <w:bCs/>
          <w:sz w:val="24"/>
          <w:szCs w:val="24"/>
        </w:rPr>
        <w:t>(1)</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9F4053" w:rsidRPr="003F6B09" w:rsidRDefault="009F4053" w:rsidP="009F4053">
      <w:pPr>
        <w:jc w:val="both"/>
        <w:rPr>
          <w:b/>
          <w:bCs/>
          <w:sz w:val="24"/>
          <w:szCs w:val="24"/>
        </w:rPr>
      </w:pPr>
      <w:r w:rsidRPr="003F6B09">
        <w:rPr>
          <w:b/>
          <w:bCs/>
          <w:sz w:val="24"/>
          <w:szCs w:val="24"/>
        </w:rPr>
        <w:t xml:space="preserve">Yürütme </w:t>
      </w:r>
    </w:p>
    <w:p w:rsidR="009F4053" w:rsidRPr="00D51291" w:rsidRDefault="009F4053" w:rsidP="009F4053">
      <w:pPr>
        <w:jc w:val="both"/>
        <w:rPr>
          <w:color w:val="000000"/>
          <w:sz w:val="24"/>
          <w:szCs w:val="24"/>
        </w:rPr>
      </w:pPr>
      <w:r>
        <w:rPr>
          <w:b/>
          <w:bCs/>
          <w:sz w:val="24"/>
          <w:szCs w:val="24"/>
        </w:rPr>
        <w:t>Madde 33 (1)</w:t>
      </w:r>
      <w:r w:rsidRPr="003F6B09">
        <w:rPr>
          <w:sz w:val="24"/>
          <w:szCs w:val="24"/>
        </w:rPr>
        <w:t xml:space="preserve"> Bu Tüzük hükümlerini danışman yürütür.</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B4" w:rsidRDefault="005B2DB4">
      <w:r>
        <w:separator/>
      </w:r>
    </w:p>
  </w:endnote>
  <w:endnote w:type="continuationSeparator" w:id="0">
    <w:p w:rsidR="005B2DB4" w:rsidRDefault="005B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9F4053">
    <w:pPr>
      <w:pStyle w:val="Altbilgi"/>
      <w:jc w:val="right"/>
    </w:pPr>
    <w:r>
      <w:fldChar w:fldCharType="begin"/>
    </w:r>
    <w:r>
      <w:instrText>PAGE   \* MERGEFORMAT</w:instrText>
    </w:r>
    <w:r>
      <w:fldChar w:fldCharType="separate"/>
    </w:r>
    <w:r w:rsidR="00DC49C9">
      <w:rPr>
        <w:noProof/>
      </w:rPr>
      <w:t>2</w:t>
    </w:r>
    <w:r>
      <w:fldChar w:fldCharType="end"/>
    </w:r>
  </w:p>
  <w:p w:rsidR="002A603F" w:rsidRDefault="005B2DB4">
    <w:pPr>
      <w:pStyle w:val="Altbilgi"/>
    </w:pPr>
  </w:p>
  <w:p w:rsidR="002A603F" w:rsidRDefault="005B2D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B4" w:rsidRDefault="005B2DB4">
      <w:r>
        <w:separator/>
      </w:r>
    </w:p>
  </w:footnote>
  <w:footnote w:type="continuationSeparator" w:id="0">
    <w:p w:rsidR="005B2DB4" w:rsidRDefault="005B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F4053"/>
    <w:rsid w:val="005B2DB4"/>
    <w:rsid w:val="009F4053"/>
    <w:rsid w:val="00CF47C3"/>
    <w:rsid w:val="00DC4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2015-12-23T07:20:00Z</dcterms:created>
  <dcterms:modified xsi:type="dcterms:W3CDTF">2015-12-23T07:20:00Z</dcterms:modified>
</cp:coreProperties>
</file>