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53" w:rsidRDefault="009F4053" w:rsidP="009F4053">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r w:rsidR="00B41E64">
        <w:rPr>
          <w:rStyle w:val="Gl"/>
          <w:szCs w:val="24"/>
          <w:bdr w:val="none" w:sz="0" w:space="0" w:color="auto" w:frame="1"/>
        </w:rPr>
        <w:t xml:space="preserve"> Bilimsel Araştırma Topluluğu</w:t>
      </w:r>
    </w:p>
    <w:p w:rsidR="00B41E64" w:rsidRPr="00D51291" w:rsidRDefault="00B41E64" w:rsidP="00B41E64">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Tüzüğü</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1839CA" w:rsidRDefault="009F4053" w:rsidP="009F4053">
      <w:pPr>
        <w:pStyle w:val="NormalWeb"/>
        <w:shd w:val="clear" w:color="auto" w:fill="FFFFFF"/>
        <w:spacing w:before="0" w:after="0"/>
        <w:jc w:val="both"/>
        <w:textAlignment w:val="baseline"/>
        <w:rPr>
          <w:color w:val="auto"/>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00981144">
        <w:rPr>
          <w:szCs w:val="24"/>
          <w:bdr w:val="none" w:sz="0" w:space="0" w:color="auto" w:frame="1"/>
        </w:rPr>
        <w:t xml:space="preserve"> </w:t>
      </w:r>
      <w:r w:rsidR="00981144" w:rsidRPr="007C6F2F">
        <w:rPr>
          <w:b/>
          <w:color w:val="auto"/>
          <w:szCs w:val="24"/>
          <w:bdr w:val="none" w:sz="0" w:space="0" w:color="auto" w:frame="1"/>
        </w:rPr>
        <w:t>Harran Üniversitesi Bilimsel Araştırma Topluluğu (HÜNBAT)</w:t>
      </w:r>
      <w:r w:rsidR="00981144" w:rsidRPr="001839CA">
        <w:rPr>
          <w:color w:val="auto"/>
          <w:szCs w:val="24"/>
          <w:bdr w:val="none" w:sz="0" w:space="0" w:color="auto" w:frame="1"/>
        </w:rPr>
        <w:t>’</w:t>
      </w:r>
      <w:proofErr w:type="spellStart"/>
      <w:r w:rsidR="00981144" w:rsidRPr="001839CA">
        <w:rPr>
          <w:color w:val="auto"/>
          <w:szCs w:val="24"/>
          <w:bdr w:val="none" w:sz="0" w:space="0" w:color="auto" w:frame="1"/>
        </w:rPr>
        <w:t>nun</w:t>
      </w:r>
      <w:proofErr w:type="spellEnd"/>
      <w:r w:rsidR="00981144" w:rsidRPr="001839CA">
        <w:rPr>
          <w:color w:val="auto"/>
          <w:szCs w:val="24"/>
          <w:bdr w:val="none" w:sz="0" w:space="0" w:color="auto" w:frame="1"/>
        </w:rPr>
        <w:t xml:space="preserve"> amacı Harran Üniversitesi </w:t>
      </w:r>
      <w:r w:rsidR="00981144" w:rsidRPr="001839CA">
        <w:rPr>
          <w:color w:val="auto"/>
          <w:szCs w:val="24"/>
          <w:shd w:val="clear" w:color="auto" w:fill="FFFFFF"/>
        </w:rPr>
        <w:t> </w:t>
      </w:r>
      <w:r w:rsidR="009E3154">
        <w:rPr>
          <w:color w:val="auto"/>
          <w:szCs w:val="24"/>
          <w:shd w:val="clear" w:color="auto" w:fill="FFFFFF"/>
        </w:rPr>
        <w:t>T</w:t>
      </w:r>
      <w:r w:rsidR="00981144" w:rsidRPr="001839CA">
        <w:rPr>
          <w:color w:val="auto"/>
          <w:szCs w:val="24"/>
          <w:shd w:val="clear" w:color="auto" w:fill="FFFFFF"/>
        </w:rPr>
        <w:t>ıp fakültesi öğrencilerinin birbirleri ve toplulukları ile olan iletişimlerini güçlendirmek, toplulukları ve öğrencileri bilimsel araştırma yapmaya teşvik etmek, yapılan araştırmaların çeşitlendirilmesini sağlamak, araştırmaları desteklemek ve yapılan organizasyonların standartlarını yükseltmek</w:t>
      </w:r>
      <w:r w:rsidR="00C46E07">
        <w:rPr>
          <w:color w:val="auto"/>
          <w:sz w:val="21"/>
          <w:szCs w:val="21"/>
          <w:shd w:val="clear" w:color="auto" w:fill="FFFFFF"/>
        </w:rPr>
        <w:t>tir.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00981144">
        <w:rPr>
          <w:szCs w:val="24"/>
        </w:rPr>
        <w:t xml:space="preserve">Bu Tüzük, Harran Üniversitesi Bilimsel Araştırma Topluluğu (HÜNBAT)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803A56" w:rsidP="009F4053">
      <w:pPr>
        <w:jc w:val="both"/>
        <w:rPr>
          <w:bCs/>
          <w:sz w:val="24"/>
          <w:szCs w:val="24"/>
        </w:rPr>
      </w:pPr>
      <w:r>
        <w:rPr>
          <w:b/>
          <w:bCs/>
          <w:sz w:val="24"/>
          <w:szCs w:val="24"/>
        </w:rPr>
        <w:t>a)</w:t>
      </w:r>
      <w:r w:rsidR="009F4053" w:rsidRPr="00D51291">
        <w:rPr>
          <w:b/>
          <w:sz w:val="24"/>
          <w:szCs w:val="24"/>
        </w:rPr>
        <w:t>Üniversite:</w:t>
      </w:r>
      <w:r w:rsidR="009F4053" w:rsidRPr="00D51291">
        <w:rPr>
          <w:bCs/>
          <w:sz w:val="24"/>
          <w:szCs w:val="24"/>
        </w:rPr>
        <w:t xml:space="preserve"> Harran Üniversitesi’ni,</w:t>
      </w:r>
    </w:p>
    <w:p w:rsidR="009F4053" w:rsidRPr="00D51291" w:rsidRDefault="00803A56" w:rsidP="009F4053">
      <w:pPr>
        <w:jc w:val="both"/>
        <w:rPr>
          <w:bCs/>
          <w:sz w:val="24"/>
          <w:szCs w:val="24"/>
        </w:rPr>
      </w:pPr>
      <w:r>
        <w:rPr>
          <w:b/>
          <w:bCs/>
          <w:sz w:val="24"/>
          <w:szCs w:val="24"/>
        </w:rPr>
        <w:t>b)</w:t>
      </w:r>
      <w:r w:rsidR="009F4053" w:rsidRPr="00D51291">
        <w:rPr>
          <w:b/>
          <w:sz w:val="24"/>
          <w:szCs w:val="24"/>
        </w:rPr>
        <w:t>Rektörlük:</w:t>
      </w:r>
      <w:r w:rsidR="009F4053"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00803A56">
        <w:rPr>
          <w:b/>
          <w:bCs/>
          <w:sz w:val="24"/>
          <w:szCs w:val="24"/>
        </w:rPr>
        <w:t>)</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r w:rsidR="00C46E07">
        <w:rPr>
          <w:sz w:val="24"/>
          <w:szCs w:val="24"/>
        </w:rPr>
        <w:t>,</w:t>
      </w:r>
    </w:p>
    <w:p w:rsidR="009F4053" w:rsidRPr="00D51291" w:rsidRDefault="009F4053" w:rsidP="009F4053">
      <w:pPr>
        <w:jc w:val="both"/>
        <w:rPr>
          <w:sz w:val="24"/>
          <w:szCs w:val="24"/>
        </w:rPr>
      </w:pPr>
      <w:r>
        <w:rPr>
          <w:b/>
          <w:bCs/>
          <w:sz w:val="24"/>
          <w:szCs w:val="24"/>
        </w:rPr>
        <w:t>g</w:t>
      </w:r>
      <w:r w:rsidR="00B14272">
        <w:rPr>
          <w:b/>
          <w:bCs/>
          <w:sz w:val="24"/>
          <w:szCs w:val="24"/>
        </w:rPr>
        <w:t>)</w:t>
      </w:r>
      <w:r>
        <w:rPr>
          <w:b/>
          <w:bCs/>
          <w:sz w:val="24"/>
          <w:szCs w:val="24"/>
        </w:rPr>
        <w:t>D</w:t>
      </w:r>
      <w:r w:rsidRPr="00D51291">
        <w:rPr>
          <w:b/>
          <w:bCs/>
          <w:sz w:val="24"/>
          <w:szCs w:val="24"/>
        </w:rPr>
        <w:t>anışman:</w:t>
      </w:r>
      <w:r w:rsidRPr="00D51291">
        <w:rPr>
          <w:sz w:val="24"/>
          <w:szCs w:val="24"/>
        </w:rPr>
        <w:t xml:space="preserve"> </w:t>
      </w:r>
      <w:r w:rsidR="00B14272">
        <w:rPr>
          <w:sz w:val="24"/>
          <w:szCs w:val="24"/>
          <w:bdr w:val="none" w:sz="0" w:space="0" w:color="auto" w:frame="1"/>
        </w:rPr>
        <w:t xml:space="preserve">Harran Üniversitesi Bilimsel Araştırma Topluluğu (HÜNBAT) </w:t>
      </w:r>
      <w:r w:rsidRPr="00D51291">
        <w:rPr>
          <w:sz w:val="24"/>
          <w:szCs w:val="24"/>
        </w:rPr>
        <w:t>çalışmalarından sorumlu öğretim elemanını</w:t>
      </w:r>
      <w:r>
        <w:rPr>
          <w:sz w:val="24"/>
          <w:szCs w:val="24"/>
        </w:rPr>
        <w:t xml:space="preserve"> </w:t>
      </w:r>
      <w:r w:rsidRPr="00D51291">
        <w:rPr>
          <w:sz w:val="24"/>
          <w:szCs w:val="24"/>
        </w:rPr>
        <w:t xml:space="preserve">ifade eder. </w:t>
      </w:r>
    </w:p>
    <w:p w:rsidR="00B14272" w:rsidRPr="00B14272" w:rsidRDefault="00B14272" w:rsidP="00B14272">
      <w:pPr>
        <w:pStyle w:val="NormalWeb"/>
        <w:shd w:val="clear" w:color="auto" w:fill="FFFFFF"/>
        <w:spacing w:before="0" w:after="0"/>
        <w:textAlignment w:val="baseline"/>
        <w:rPr>
          <w:bCs/>
        </w:rPr>
      </w:pP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B14272">
        <w:rPr>
          <w:szCs w:val="24"/>
        </w:rPr>
        <w:t xml:space="preserve">Topluluğun </w:t>
      </w:r>
      <w:r w:rsidRPr="00DE7C2C">
        <w:rPr>
          <w:szCs w:val="24"/>
        </w:rPr>
        <w:t>adı</w:t>
      </w:r>
      <w:r w:rsidR="00B14272">
        <w:rPr>
          <w:szCs w:val="24"/>
        </w:rPr>
        <w:t>, Harran Üniversitesi Bilimsel Araştırma Topluluğu’dur.</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00B14272">
        <w:rPr>
          <w:sz w:val="24"/>
          <w:szCs w:val="24"/>
          <w:bdr w:val="none" w:sz="0" w:space="0" w:color="auto" w:frame="1"/>
        </w:rPr>
        <w:t>Harran Üniversitesi Bilimsel Araştırma Topluluğu</w:t>
      </w:r>
      <w:r w:rsidR="00803A56">
        <w:rPr>
          <w:sz w:val="24"/>
          <w:szCs w:val="24"/>
          <w:bdr w:val="none" w:sz="0" w:space="0" w:color="auto" w:frame="1"/>
        </w:rPr>
        <w:t xml:space="preserve"> (HÜNBAT)’</w:t>
      </w:r>
      <w:proofErr w:type="spellStart"/>
      <w:r w:rsidR="00803A56">
        <w:rPr>
          <w:sz w:val="24"/>
          <w:szCs w:val="24"/>
          <w:bdr w:val="none" w:sz="0" w:space="0" w:color="auto" w:frame="1"/>
        </w:rPr>
        <w:t>nun</w:t>
      </w:r>
      <w:proofErr w:type="spellEnd"/>
      <w:r w:rsidR="00803A56">
        <w:rPr>
          <w:sz w:val="24"/>
          <w:szCs w:val="24"/>
          <w:bdr w:val="none" w:sz="0" w:space="0" w:color="auto" w:frame="1"/>
        </w:rPr>
        <w:t xml:space="preserve"> </w:t>
      </w:r>
      <w:r>
        <w:rPr>
          <w:sz w:val="24"/>
          <w:szCs w:val="24"/>
          <w:bdr w:val="none" w:sz="0" w:space="0" w:color="auto" w:frame="1"/>
        </w:rPr>
        <w:t>amaçları şunlardır:</w:t>
      </w:r>
    </w:p>
    <w:p w:rsidR="009F4053" w:rsidRDefault="00803A56" w:rsidP="009F4053">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a)</w:t>
      </w:r>
      <w:r w:rsidR="009E3154">
        <w:rPr>
          <w:bCs/>
          <w:szCs w:val="24"/>
          <w:bdr w:val="none" w:sz="0" w:space="0" w:color="auto" w:frame="1"/>
        </w:rPr>
        <w:t>Tıp Fak</w:t>
      </w:r>
      <w:bookmarkStart w:id="0" w:name="_GoBack"/>
      <w:bookmarkEnd w:id="0"/>
      <w:r w:rsidR="009E3154">
        <w:rPr>
          <w:bCs/>
          <w:szCs w:val="24"/>
          <w:bdr w:val="none" w:sz="0" w:space="0" w:color="auto" w:frame="1"/>
        </w:rPr>
        <w:t>ültesi</w:t>
      </w:r>
      <w:r>
        <w:rPr>
          <w:bCs/>
          <w:szCs w:val="24"/>
          <w:bdr w:val="none" w:sz="0" w:space="0" w:color="auto" w:frame="1"/>
        </w:rPr>
        <w:t xml:space="preserve"> öğrencilerini bilimsel anlamda araştırma yapmaya ve bulgularını paylaşmaya yöneltmek.</w:t>
      </w:r>
      <w:r w:rsidR="009F4053" w:rsidRPr="00D51291">
        <w:rPr>
          <w:szCs w:val="24"/>
          <w:bdr w:val="none" w:sz="0" w:space="0" w:color="auto" w:frame="1"/>
        </w:rPr>
        <w:tab/>
      </w:r>
    </w:p>
    <w:p w:rsidR="009F4053" w:rsidRPr="00D51291" w:rsidRDefault="00803A56" w:rsidP="009F4053">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b)</w:t>
      </w:r>
      <w:r>
        <w:rPr>
          <w:bCs/>
          <w:szCs w:val="24"/>
          <w:bdr w:val="none" w:sz="0" w:space="0" w:color="auto" w:frame="1"/>
        </w:rPr>
        <w:t>Üyelerini toplum konusunda bilgilendirip toplumun faydasına bilinç oluşturmak.</w:t>
      </w:r>
      <w:r w:rsidR="009F4053" w:rsidRPr="00D51291">
        <w:rPr>
          <w:szCs w:val="24"/>
          <w:bdr w:val="none" w:sz="0" w:space="0" w:color="auto" w:frame="1"/>
        </w:rPr>
        <w:tab/>
        <w:t xml:space="preserve"> </w:t>
      </w:r>
    </w:p>
    <w:p w:rsidR="00803A56" w:rsidRDefault="001E146E" w:rsidP="009F4053">
      <w:pPr>
        <w:pStyle w:val="NormalWeb"/>
        <w:shd w:val="clear" w:color="auto" w:fill="FFFFFF"/>
        <w:spacing w:before="0" w:after="0"/>
        <w:jc w:val="both"/>
        <w:textAlignment w:val="baseline"/>
        <w:rPr>
          <w:bCs/>
          <w:szCs w:val="24"/>
          <w:bdr w:val="none" w:sz="0" w:space="0" w:color="auto" w:frame="1"/>
        </w:rPr>
      </w:pPr>
      <w:r>
        <w:rPr>
          <w:b/>
          <w:bCs/>
          <w:szCs w:val="24"/>
          <w:bdr w:val="none" w:sz="0" w:space="0" w:color="auto" w:frame="1"/>
        </w:rPr>
        <w:t>c)</w:t>
      </w:r>
      <w:r w:rsidR="00803A56">
        <w:rPr>
          <w:bCs/>
          <w:szCs w:val="24"/>
          <w:bdr w:val="none" w:sz="0" w:space="0" w:color="auto" w:frame="1"/>
        </w:rPr>
        <w:t>Tıp fakültesinde öğrenim gören öğrencilere, bilimsel çalışma ve araştırma yöntemleri konusunda donanım kazandırmak.</w:t>
      </w:r>
    </w:p>
    <w:p w:rsidR="009F4053" w:rsidRDefault="001E146E" w:rsidP="009F4053">
      <w:pPr>
        <w:pStyle w:val="NormalWeb"/>
        <w:shd w:val="clear" w:color="auto" w:fill="FFFFFF"/>
        <w:spacing w:before="0" w:after="0"/>
        <w:jc w:val="both"/>
        <w:textAlignment w:val="baseline"/>
        <w:rPr>
          <w:szCs w:val="24"/>
          <w:bdr w:val="none" w:sz="0" w:space="0" w:color="auto" w:frame="1"/>
        </w:rPr>
      </w:pPr>
      <w:r>
        <w:rPr>
          <w:b/>
          <w:bCs/>
          <w:szCs w:val="24"/>
          <w:bdr w:val="none" w:sz="0" w:space="0" w:color="auto" w:frame="1"/>
        </w:rPr>
        <w:t>d)</w:t>
      </w:r>
      <w:r w:rsidR="00803A56">
        <w:rPr>
          <w:bCs/>
          <w:szCs w:val="24"/>
          <w:bdr w:val="none" w:sz="0" w:space="0" w:color="auto" w:frame="1"/>
        </w:rPr>
        <w:t>Öğretim ü</w:t>
      </w:r>
      <w:r>
        <w:rPr>
          <w:szCs w:val="24"/>
          <w:bdr w:val="none" w:sz="0" w:space="0" w:color="auto" w:frame="1"/>
        </w:rPr>
        <w:t>yeleriy</w:t>
      </w:r>
      <w:r w:rsidR="009672D2">
        <w:rPr>
          <w:szCs w:val="24"/>
          <w:bdr w:val="none" w:sz="0" w:space="0" w:color="auto" w:frame="1"/>
        </w:rPr>
        <w:t>le,</w:t>
      </w:r>
      <w:r>
        <w:rPr>
          <w:szCs w:val="24"/>
          <w:bdr w:val="none" w:sz="0" w:space="0" w:color="auto" w:frame="1"/>
        </w:rPr>
        <w:t xml:space="preserve"> akademisyenlerle ya da alanında uzman kişilerle öğrenciler arası iletişimi güçlendirip; uzmanların öğrencilere tecrübelerini aktarmasını sağlamak.</w:t>
      </w:r>
    </w:p>
    <w:p w:rsidR="001E146E" w:rsidRDefault="001E146E" w:rsidP="009F4053">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e)</w:t>
      </w:r>
      <w:r>
        <w:rPr>
          <w:szCs w:val="24"/>
          <w:bdr w:val="none" w:sz="0" w:space="0" w:color="auto" w:frame="1"/>
        </w:rPr>
        <w:t>Toplumsal faaliyetlerle bireyleri aktif olmaya teşvik etmek ve üyelere ekiple çalışma ruhunu</w:t>
      </w:r>
      <w:r w:rsidR="009672D2">
        <w:rPr>
          <w:szCs w:val="24"/>
          <w:bdr w:val="none" w:sz="0" w:space="0" w:color="auto" w:frame="1"/>
        </w:rPr>
        <w:t xml:space="preserve"> kazandırmak.</w:t>
      </w:r>
    </w:p>
    <w:p w:rsidR="009F4053" w:rsidRDefault="001E146E" w:rsidP="009672D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f)</w:t>
      </w:r>
      <w:r w:rsidR="009672D2">
        <w:rPr>
          <w:szCs w:val="24"/>
          <w:bdr w:val="none" w:sz="0" w:space="0" w:color="auto" w:frame="1"/>
        </w:rPr>
        <w:t>Üyelere mesleki yaşamlarında ihtiyaç duyacakları bilimsel bakış açısına sahip olmalarına, bilimsel çalışma yapabilmelerini sağlayacak beceri ve tutum edinmelerine katkıda bulunmak.</w:t>
      </w:r>
    </w:p>
    <w:p w:rsidR="009672D2" w:rsidRPr="009672D2" w:rsidRDefault="009672D2" w:rsidP="009672D2">
      <w:pPr>
        <w:pStyle w:val="NormalWeb"/>
        <w:shd w:val="clear" w:color="auto" w:fill="FFFFFF"/>
        <w:spacing w:before="0" w:after="0"/>
        <w:jc w:val="both"/>
        <w:textAlignment w:val="baseline"/>
        <w:rPr>
          <w:szCs w:val="24"/>
          <w:bdr w:val="none" w:sz="0" w:space="0" w:color="auto" w:frame="1"/>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w:t>
      </w:r>
      <w:r w:rsidR="009672D2">
        <w:rPr>
          <w:color w:val="000000"/>
          <w:sz w:val="24"/>
          <w:szCs w:val="24"/>
          <w:bdr w:val="none" w:sz="0" w:space="0" w:color="auto" w:frame="1"/>
        </w:rPr>
        <w:t>Harran Üniversitesi Bilimsel Araştırma Topluluğu (HÜNBAT)’</w:t>
      </w:r>
      <w:proofErr w:type="spellStart"/>
      <w:r w:rsidR="009672D2">
        <w:rPr>
          <w:color w:val="000000"/>
          <w:sz w:val="24"/>
          <w:szCs w:val="24"/>
          <w:bdr w:val="none" w:sz="0" w:space="0" w:color="auto" w:frame="1"/>
        </w:rPr>
        <w:t>nun</w:t>
      </w:r>
      <w:proofErr w:type="spellEnd"/>
      <w:r w:rsidR="009672D2">
        <w:rPr>
          <w:color w:val="000000"/>
          <w:sz w:val="24"/>
          <w:szCs w:val="24"/>
          <w:bdr w:val="none" w:sz="0" w:space="0" w:color="auto" w:frame="1"/>
        </w:rPr>
        <w:t xml:space="preserve"> başlıca etkinlik a</w:t>
      </w:r>
      <w:r w:rsidRPr="00D51291">
        <w:rPr>
          <w:color w:val="000000"/>
          <w:sz w:val="24"/>
          <w:szCs w:val="24"/>
          <w:bdr w:val="none" w:sz="0" w:space="0" w:color="auto" w:frame="1"/>
        </w:rPr>
        <w:t>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a</w:t>
      </w:r>
      <w:r w:rsidRPr="00DE7C2C">
        <w:rPr>
          <w:b/>
          <w:bCs/>
          <w:sz w:val="24"/>
          <w:szCs w:val="24"/>
          <w:bdr w:val="none" w:sz="0" w:space="0" w:color="auto" w:frame="1"/>
        </w:rPr>
        <w:t>)</w:t>
      </w:r>
      <w:r w:rsidR="009672D2">
        <w:rPr>
          <w:bCs/>
          <w:sz w:val="24"/>
          <w:szCs w:val="24"/>
          <w:bdr w:val="none" w:sz="0" w:space="0" w:color="auto" w:frame="1"/>
        </w:rPr>
        <w:t>Üyelere</w:t>
      </w:r>
      <w:r w:rsidR="00BB2620">
        <w:rPr>
          <w:bCs/>
          <w:sz w:val="24"/>
          <w:szCs w:val="24"/>
          <w:bdr w:val="none" w:sz="0" w:space="0" w:color="auto" w:frame="1"/>
        </w:rPr>
        <w:t xml:space="preserve"> bilimsel bir </w:t>
      </w:r>
      <w:proofErr w:type="gramStart"/>
      <w:r w:rsidR="00BB2620">
        <w:rPr>
          <w:bCs/>
          <w:sz w:val="24"/>
          <w:szCs w:val="24"/>
          <w:bdr w:val="none" w:sz="0" w:space="0" w:color="auto" w:frame="1"/>
        </w:rPr>
        <w:t>vizyon</w:t>
      </w:r>
      <w:proofErr w:type="gramEnd"/>
      <w:r w:rsidR="00BB2620">
        <w:rPr>
          <w:bCs/>
          <w:sz w:val="24"/>
          <w:szCs w:val="24"/>
          <w:bdr w:val="none" w:sz="0" w:space="0" w:color="auto" w:frame="1"/>
        </w:rPr>
        <w:t xml:space="preserve"> kazandırmak, pratik faaliyetlerle mesleki gelişimlerine katkıda bulunmak adına </w:t>
      </w:r>
      <w:r w:rsidR="000E130A">
        <w:rPr>
          <w:bCs/>
          <w:sz w:val="24"/>
          <w:szCs w:val="24"/>
          <w:bdr w:val="none" w:sz="0" w:space="0" w:color="auto" w:frame="1"/>
        </w:rPr>
        <w:t>kurs, kongre vb. faaliyetler</w:t>
      </w:r>
      <w:r w:rsidRPr="00D51291">
        <w:rPr>
          <w:sz w:val="24"/>
          <w:szCs w:val="24"/>
          <w:bdr w:val="none" w:sz="0" w:space="0" w:color="auto" w:frame="1"/>
        </w:rPr>
        <w:tab/>
      </w:r>
      <w:r w:rsidR="000E130A">
        <w:rPr>
          <w:sz w:val="24"/>
          <w:szCs w:val="24"/>
          <w:bdr w:val="none" w:sz="0" w:space="0" w:color="auto" w:frame="1"/>
        </w:rPr>
        <w:t>düzenler.</w:t>
      </w:r>
    </w:p>
    <w:p w:rsidR="000E130A"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sidR="000E130A">
        <w:rPr>
          <w:bCs/>
          <w:sz w:val="24"/>
          <w:szCs w:val="24"/>
          <w:bdr w:val="none" w:sz="0" w:space="0" w:color="auto" w:frame="1"/>
        </w:rPr>
        <w:t>Yapılan araştırmalarla ilgili sunum, poster ve anket yapar. Bunları çeşitli platformlarda sunar.</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lastRenderedPageBreak/>
        <w:t>c</w:t>
      </w:r>
      <w:r w:rsidRPr="00DE7C2C">
        <w:rPr>
          <w:b/>
          <w:bCs/>
          <w:sz w:val="24"/>
          <w:szCs w:val="24"/>
          <w:bdr w:val="none" w:sz="0" w:space="0" w:color="auto" w:frame="1"/>
        </w:rPr>
        <w:t>)</w:t>
      </w:r>
      <w:r w:rsidR="000E130A">
        <w:rPr>
          <w:bCs/>
          <w:sz w:val="24"/>
          <w:szCs w:val="24"/>
          <w:bdr w:val="none" w:sz="0" w:space="0" w:color="auto" w:frame="1"/>
        </w:rPr>
        <w:t>Üyelerin yaptığı araştırmalara katkıda bulunmak amacıyla ilgili kişi ve kurumlarla ilişki kurar; belirli konuyla ilgili çeşitli konfe</w:t>
      </w:r>
      <w:r w:rsidR="00B41E64">
        <w:rPr>
          <w:bCs/>
          <w:sz w:val="24"/>
          <w:szCs w:val="24"/>
          <w:bdr w:val="none" w:sz="0" w:space="0" w:color="auto" w:frame="1"/>
        </w:rPr>
        <w:t>rans, seminer, söyleşi, müna</w:t>
      </w:r>
      <w:r w:rsidR="009E3154">
        <w:rPr>
          <w:bCs/>
          <w:sz w:val="24"/>
          <w:szCs w:val="24"/>
          <w:bdr w:val="none" w:sz="0" w:space="0" w:color="auto" w:frame="1"/>
        </w:rPr>
        <w:t>zara</w:t>
      </w:r>
      <w:r w:rsidR="00B41E64">
        <w:rPr>
          <w:bCs/>
          <w:sz w:val="24"/>
          <w:szCs w:val="24"/>
          <w:bdr w:val="none" w:sz="0" w:space="0" w:color="auto" w:frame="1"/>
        </w:rPr>
        <w:t xml:space="preserve"> yapar ve bunları yönetir.</w:t>
      </w:r>
    </w:p>
    <w:p w:rsidR="009F4053" w:rsidRDefault="00A8141A" w:rsidP="009F4053">
      <w:pPr>
        <w:widowControl w:val="0"/>
        <w:autoSpaceDE w:val="0"/>
        <w:autoSpaceDN w:val="0"/>
        <w:adjustRightInd w:val="0"/>
        <w:jc w:val="both"/>
        <w:rPr>
          <w:sz w:val="24"/>
          <w:szCs w:val="24"/>
          <w:bdr w:val="none" w:sz="0" w:space="0" w:color="auto" w:frame="1"/>
        </w:rPr>
      </w:pPr>
      <w:r>
        <w:rPr>
          <w:b/>
          <w:sz w:val="24"/>
          <w:szCs w:val="24"/>
          <w:bdr w:val="none" w:sz="0" w:space="0" w:color="auto" w:frame="1"/>
        </w:rPr>
        <w:t>d)</w:t>
      </w:r>
      <w:r w:rsidR="00B41E64">
        <w:rPr>
          <w:sz w:val="24"/>
          <w:szCs w:val="24"/>
          <w:bdr w:val="none" w:sz="0" w:space="0" w:color="auto" w:frame="1"/>
        </w:rPr>
        <w:t>Harran Üniversitesi’ni ulusal ve uluslararası platformlarda en iyi şekilde temsil etmek için bilimsel kongreler düzenler.</w:t>
      </w:r>
    </w:p>
    <w:p w:rsidR="00B41E64" w:rsidRDefault="00B41E64" w:rsidP="009F4053">
      <w:pPr>
        <w:widowControl w:val="0"/>
        <w:autoSpaceDE w:val="0"/>
        <w:autoSpaceDN w:val="0"/>
        <w:adjustRightInd w:val="0"/>
        <w:jc w:val="both"/>
        <w:rPr>
          <w:sz w:val="24"/>
          <w:szCs w:val="24"/>
          <w:bdr w:val="none" w:sz="0" w:space="0" w:color="auto" w:frame="1"/>
        </w:rPr>
      </w:pPr>
      <w:r>
        <w:rPr>
          <w:b/>
          <w:sz w:val="24"/>
          <w:szCs w:val="24"/>
          <w:bdr w:val="none" w:sz="0" w:space="0" w:color="auto" w:frame="1"/>
        </w:rPr>
        <w:t>e)</w:t>
      </w:r>
      <w:r w:rsidR="00F840F8" w:rsidRPr="00F840F8">
        <w:rPr>
          <w:sz w:val="24"/>
          <w:szCs w:val="24"/>
          <w:bdr w:val="none" w:sz="0" w:space="0" w:color="auto" w:frame="1"/>
        </w:rPr>
        <w:t>Ulusal ve uluslararası staj değişim programları düzenler</w:t>
      </w:r>
      <w:r w:rsidR="00F840F8">
        <w:rPr>
          <w:sz w:val="24"/>
          <w:szCs w:val="24"/>
          <w:bdr w:val="none" w:sz="0" w:space="0" w:color="auto" w:frame="1"/>
        </w:rPr>
        <w:t>.</w:t>
      </w:r>
    </w:p>
    <w:p w:rsidR="00F840F8" w:rsidRDefault="009E3154" w:rsidP="00F840F8">
      <w:pPr>
        <w:widowControl w:val="0"/>
        <w:autoSpaceDE w:val="0"/>
        <w:autoSpaceDN w:val="0"/>
        <w:adjustRightInd w:val="0"/>
        <w:jc w:val="both"/>
        <w:rPr>
          <w:sz w:val="24"/>
          <w:szCs w:val="24"/>
          <w:bdr w:val="none" w:sz="0" w:space="0" w:color="auto" w:frame="1"/>
        </w:rPr>
      </w:pPr>
      <w:r>
        <w:rPr>
          <w:b/>
          <w:sz w:val="24"/>
          <w:szCs w:val="24"/>
          <w:bdr w:val="none" w:sz="0" w:space="0" w:color="auto" w:frame="1"/>
        </w:rPr>
        <w:t>f</w:t>
      </w:r>
      <w:r w:rsidR="00F840F8">
        <w:rPr>
          <w:b/>
          <w:sz w:val="24"/>
          <w:szCs w:val="24"/>
          <w:bdr w:val="none" w:sz="0" w:space="0" w:color="auto" w:frame="1"/>
        </w:rPr>
        <w:t>)</w:t>
      </w:r>
      <w:r w:rsidR="00F840F8" w:rsidRPr="00F840F8">
        <w:rPr>
          <w:sz w:val="24"/>
          <w:szCs w:val="24"/>
          <w:bdr w:val="none" w:sz="0" w:space="0" w:color="auto" w:frame="1"/>
        </w:rPr>
        <w:t xml:space="preserve"> </w:t>
      </w:r>
      <w:r w:rsidR="00F840F8">
        <w:rPr>
          <w:sz w:val="24"/>
          <w:szCs w:val="24"/>
          <w:bdr w:val="none" w:sz="0" w:space="0" w:color="auto" w:frame="1"/>
        </w:rPr>
        <w:t xml:space="preserve">Bu amaç ve faaliyetler dışında tanıtım ve sosyal </w:t>
      </w:r>
      <w:proofErr w:type="gramStart"/>
      <w:r w:rsidR="00F840F8">
        <w:rPr>
          <w:sz w:val="24"/>
          <w:szCs w:val="24"/>
          <w:bdr w:val="none" w:sz="0" w:space="0" w:color="auto" w:frame="1"/>
        </w:rPr>
        <w:t>etkinliklerde  bulun</w:t>
      </w:r>
      <w:r>
        <w:rPr>
          <w:sz w:val="24"/>
          <w:szCs w:val="24"/>
          <w:bdr w:val="none" w:sz="0" w:space="0" w:color="auto" w:frame="1"/>
        </w:rPr>
        <w:t>abilir</w:t>
      </w:r>
      <w:proofErr w:type="gramEnd"/>
      <w:r w:rsidR="00F840F8">
        <w:rPr>
          <w:sz w:val="24"/>
          <w:szCs w:val="24"/>
          <w:bdr w:val="none" w:sz="0" w:space="0" w:color="auto" w:frame="1"/>
        </w:rPr>
        <w:t>.</w:t>
      </w:r>
    </w:p>
    <w:p w:rsidR="00F840F8" w:rsidRPr="00F840F8" w:rsidRDefault="00F840F8" w:rsidP="009F4053">
      <w:pPr>
        <w:widowControl w:val="0"/>
        <w:autoSpaceDE w:val="0"/>
        <w:autoSpaceDN w:val="0"/>
        <w:adjustRightInd w:val="0"/>
        <w:jc w:val="both"/>
        <w:rPr>
          <w:sz w:val="24"/>
          <w:szCs w:val="24"/>
          <w:bdr w:val="none" w:sz="0" w:space="0" w:color="auto" w:frame="1"/>
        </w:rPr>
      </w:pPr>
    </w:p>
    <w:p w:rsidR="009F4053" w:rsidRPr="009F4053" w:rsidRDefault="009F4053" w:rsidP="009F4053">
      <w:pPr>
        <w:widowControl w:val="0"/>
        <w:autoSpaceDE w:val="0"/>
        <w:autoSpaceDN w:val="0"/>
        <w:adjustRightInd w:val="0"/>
        <w:jc w:val="both"/>
        <w:rPr>
          <w:b/>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sidRPr="00D51291">
        <w:rPr>
          <w:sz w:val="24"/>
          <w:szCs w:val="24"/>
        </w:rPr>
        <w:t>sponsor</w:t>
      </w:r>
      <w:proofErr w:type="gramEnd"/>
      <w:r w:rsidRPr="00D51291">
        <w:rPr>
          <w:sz w:val="24"/>
          <w:szCs w:val="24"/>
        </w:rPr>
        <w:t xml:space="preserve">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lastRenderedPageBreak/>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 xml:space="preserve">Kulüp Yönetim Kurulu, Kulüp Genel Kurulunca seçilen beş üyeden oluşur. Yönetim Kurulu üyeleri aralarından bir başkan, bir başkan yardımcısı, bir </w:t>
      </w:r>
      <w:proofErr w:type="gramStart"/>
      <w:r w:rsidRPr="00D51291">
        <w:rPr>
          <w:sz w:val="24"/>
          <w:szCs w:val="24"/>
        </w:rPr>
        <w:t>raportör</w:t>
      </w:r>
      <w:proofErr w:type="gramEnd"/>
      <w:r w:rsidRPr="00D51291">
        <w:rPr>
          <w:sz w:val="24"/>
          <w:szCs w:val="24"/>
        </w:rPr>
        <w:t xml:space="preserve">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lastRenderedPageBreak/>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D51291">
        <w:rPr>
          <w:color w:val="000000"/>
          <w:sz w:val="24"/>
          <w:szCs w:val="24"/>
        </w:rPr>
        <w:t>raportörü</w:t>
      </w:r>
      <w:proofErr w:type="gramEnd"/>
      <w:r w:rsidRPr="00D51291">
        <w:rPr>
          <w:color w:val="000000"/>
          <w:sz w:val="24"/>
          <w:szCs w:val="24"/>
        </w:rPr>
        <w:t xml:space="preserve">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F840F8" w:rsidRDefault="00F840F8" w:rsidP="009F4053">
      <w:pPr>
        <w:jc w:val="center"/>
        <w:rPr>
          <w:b/>
          <w:bCs/>
          <w:sz w:val="24"/>
          <w:szCs w:val="24"/>
        </w:rPr>
      </w:pPr>
    </w:p>
    <w:p w:rsidR="00F840F8" w:rsidRDefault="00F840F8" w:rsidP="009F4053">
      <w:pPr>
        <w:jc w:val="center"/>
        <w:rPr>
          <w:b/>
          <w:bCs/>
          <w:sz w:val="24"/>
          <w:szCs w:val="24"/>
        </w:rPr>
      </w:pPr>
    </w:p>
    <w:p w:rsidR="008A661D" w:rsidRDefault="008A661D" w:rsidP="009F4053">
      <w:pPr>
        <w:jc w:val="center"/>
        <w:rPr>
          <w:b/>
          <w:bCs/>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lastRenderedPageBreak/>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1839CA" w:rsidRDefault="001839CA"/>
    <w:p w:rsidR="001839CA" w:rsidRPr="001839CA" w:rsidRDefault="001839CA" w:rsidP="00F840F8">
      <w:pPr>
        <w:jc w:val="center"/>
        <w:rPr>
          <w:b/>
          <w:sz w:val="24"/>
          <w:szCs w:val="24"/>
        </w:rPr>
      </w:pPr>
    </w:p>
    <w:sectPr w:rsidR="001839CA" w:rsidRPr="001839CA"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E9" w:rsidRDefault="00E56AE9">
      <w:r>
        <w:separator/>
      </w:r>
    </w:p>
  </w:endnote>
  <w:endnote w:type="continuationSeparator" w:id="0">
    <w:p w:rsidR="00E56AE9" w:rsidRDefault="00E5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BF0AAF">
    <w:pPr>
      <w:pStyle w:val="Altbilgi"/>
      <w:jc w:val="right"/>
    </w:pPr>
    <w:r>
      <w:fldChar w:fldCharType="begin"/>
    </w:r>
    <w:r w:rsidR="009F4053">
      <w:instrText>PAGE   \* MERGEFORMAT</w:instrText>
    </w:r>
    <w:r>
      <w:fldChar w:fldCharType="separate"/>
    </w:r>
    <w:r w:rsidR="009E3154">
      <w:rPr>
        <w:noProof/>
      </w:rPr>
      <w:t>2</w:t>
    </w:r>
    <w:r>
      <w:fldChar w:fldCharType="end"/>
    </w:r>
  </w:p>
  <w:p w:rsidR="002A603F" w:rsidRDefault="00E56AE9">
    <w:pPr>
      <w:pStyle w:val="Altbilgi"/>
    </w:pPr>
  </w:p>
  <w:p w:rsidR="002A603F" w:rsidRDefault="00E56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E9" w:rsidRDefault="00E56AE9">
      <w:r>
        <w:separator/>
      </w:r>
    </w:p>
  </w:footnote>
  <w:footnote w:type="continuationSeparator" w:id="0">
    <w:p w:rsidR="00E56AE9" w:rsidRDefault="00E56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053"/>
    <w:rsid w:val="000E130A"/>
    <w:rsid w:val="001546AB"/>
    <w:rsid w:val="001839CA"/>
    <w:rsid w:val="001E146E"/>
    <w:rsid w:val="001E6549"/>
    <w:rsid w:val="004120F3"/>
    <w:rsid w:val="004918D5"/>
    <w:rsid w:val="004C0383"/>
    <w:rsid w:val="00591501"/>
    <w:rsid w:val="005B2DB4"/>
    <w:rsid w:val="005E2A41"/>
    <w:rsid w:val="005F31A8"/>
    <w:rsid w:val="00622E54"/>
    <w:rsid w:val="006C0178"/>
    <w:rsid w:val="006F134D"/>
    <w:rsid w:val="007C6F2F"/>
    <w:rsid w:val="007F72C6"/>
    <w:rsid w:val="00803A56"/>
    <w:rsid w:val="00855C61"/>
    <w:rsid w:val="008A661D"/>
    <w:rsid w:val="008C7AF4"/>
    <w:rsid w:val="009672D2"/>
    <w:rsid w:val="00981144"/>
    <w:rsid w:val="009D79D9"/>
    <w:rsid w:val="009E22AC"/>
    <w:rsid w:val="009E3154"/>
    <w:rsid w:val="009F4053"/>
    <w:rsid w:val="00A8141A"/>
    <w:rsid w:val="00B14272"/>
    <w:rsid w:val="00B41E64"/>
    <w:rsid w:val="00BA7B95"/>
    <w:rsid w:val="00BB2620"/>
    <w:rsid w:val="00BF0AAF"/>
    <w:rsid w:val="00C46E07"/>
    <w:rsid w:val="00CF47C3"/>
    <w:rsid w:val="00D972FB"/>
    <w:rsid w:val="00DC49C9"/>
    <w:rsid w:val="00E05638"/>
    <w:rsid w:val="00E16E14"/>
    <w:rsid w:val="00E47A62"/>
    <w:rsid w:val="00E56AE9"/>
    <w:rsid w:val="00E978C7"/>
    <w:rsid w:val="00F84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BalonMetni">
    <w:name w:val="Balloon Text"/>
    <w:basedOn w:val="Normal"/>
    <w:link w:val="BalonMetniChar"/>
    <w:uiPriority w:val="99"/>
    <w:semiHidden/>
    <w:unhideWhenUsed/>
    <w:rsid w:val="008A66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661D"/>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1997</Words>
  <Characters>11387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8</cp:revision>
  <cp:lastPrinted>2018-04-06T11:27:00Z</cp:lastPrinted>
  <dcterms:created xsi:type="dcterms:W3CDTF">2018-04-09T08:20:00Z</dcterms:created>
  <dcterms:modified xsi:type="dcterms:W3CDTF">2018-08-01T09:23:00Z</dcterms:modified>
</cp:coreProperties>
</file>